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9E13BC" w:rsidRPr="009E13BC">
        <w:rPr>
          <w:rFonts w:ascii="Times New Roman" w:hAnsi="Times New Roman" w:cs="Times New Roman"/>
          <w:sz w:val="28"/>
        </w:rPr>
        <w:t>Министерств</w:t>
      </w:r>
      <w:r w:rsidR="009E13BC">
        <w:rPr>
          <w:rFonts w:ascii="Times New Roman" w:hAnsi="Times New Roman" w:cs="Times New Roman"/>
          <w:sz w:val="28"/>
        </w:rPr>
        <w:t>е</w:t>
      </w:r>
      <w:r w:rsidR="009E13BC" w:rsidRPr="009E13BC">
        <w:rPr>
          <w:rFonts w:ascii="Times New Roman" w:hAnsi="Times New Roman" w:cs="Times New Roman"/>
          <w:sz w:val="28"/>
        </w:rPr>
        <w:t xml:space="preserve"> </w:t>
      </w:r>
      <w:r w:rsidR="00174C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хозяйства</w:t>
      </w:r>
      <w:r w:rsidR="009E13BC">
        <w:rPr>
          <w:rFonts w:ascii="Times New Roman" w:hAnsi="Times New Roman" w:cs="Times New Roman"/>
          <w:sz w:val="28"/>
        </w:rPr>
        <w:br/>
      </w:r>
      <w:r w:rsidR="009E13BC" w:rsidRPr="009E13BC">
        <w:rPr>
          <w:rFonts w:ascii="Times New Roman" w:hAnsi="Times New Roman" w:cs="Times New Roman"/>
          <w:sz w:val="28"/>
        </w:rPr>
        <w:t>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от </w:t>
      </w:r>
      <w:r w:rsidR="00174C23" w:rsidRPr="00174C23">
        <w:rPr>
          <w:rFonts w:ascii="Times New Roman" w:hAnsi="Times New Roman" w:cs="Times New Roman"/>
          <w:sz w:val="28"/>
          <w:szCs w:val="28"/>
        </w:rPr>
        <w:t xml:space="preserve">03.07.2026 № 175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74C23" w:rsidRPr="00FF1D30">
        <w:rPr>
          <w:rFonts w:ascii="Times New Roman" w:eastAsia="Times New Roman" w:hAnsi="Times New Roman"/>
          <w:color w:val="000000"/>
          <w:sz w:val="28"/>
          <w:szCs w:val="28"/>
        </w:rPr>
        <w:t>внеплановой выездной проверки Министерства сельского хозяйства Карачаево-Черкесской Республики</w:t>
      </w:r>
      <w:r w:rsidR="00455D9B" w:rsidRPr="00455D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781123" w:rsidRPr="00781123">
        <w:rPr>
          <w:rFonts w:ascii="Times New Roman" w:hAnsi="Times New Roman" w:cs="Times New Roman"/>
          <w:sz w:val="28"/>
          <w:szCs w:val="28"/>
        </w:rPr>
        <w:t xml:space="preserve">исполнения органом государственной власти субъекта Российской Федерации требований по возврату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№999 </w:t>
      </w:r>
      <w:r w:rsidR="007811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781123" w:rsidRPr="00FF1D30">
        <w:rPr>
          <w:rFonts w:ascii="Times New Roman" w:hAnsi="Times New Roman"/>
          <w:color w:val="000000"/>
          <w:sz w:val="28"/>
          <w:szCs w:val="28"/>
        </w:rPr>
        <w:t>202</w:t>
      </w:r>
      <w:r w:rsidR="00781123">
        <w:rPr>
          <w:rFonts w:ascii="Times New Roman" w:hAnsi="Times New Roman"/>
          <w:color w:val="000000"/>
          <w:sz w:val="28"/>
          <w:szCs w:val="28"/>
        </w:rPr>
        <w:t>6-ВВ.000.0010-7900.010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</w:t>
      </w:r>
      <w:r w:rsidR="002872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стерстве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</w:rPr>
        <w:t>сельского хозяйства</w:t>
      </w:r>
      <w:r w:rsid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истекший период 2026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  <w:bookmarkStart w:id="0" w:name="_GoBack"/>
      <w:bookmarkEnd w:id="0"/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контрольного мероприятия оформлены актом </w:t>
      </w:r>
      <w:r w:rsidR="005343CF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11672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Каппушева Фатима Юсуфовна</cp:lastModifiedBy>
  <cp:revision>13</cp:revision>
  <dcterms:created xsi:type="dcterms:W3CDTF">2026-05-13T07:31:00Z</dcterms:created>
  <dcterms:modified xsi:type="dcterms:W3CDTF">2026-07-22T08:19:00Z</dcterms:modified>
</cp:coreProperties>
</file>